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5249" w:rsidRDefault="00A85249" w:rsidP="00B1570A">
      <w:pPr>
        <w:spacing w:line="312" w:lineRule="auto"/>
        <w:jc w:val="center"/>
        <w:rPr>
          <w:rFonts w:ascii="Arial" w:hAnsi="Arial" w:cs="Arial"/>
          <w:b/>
          <w:bCs/>
          <w:color w:val="000000"/>
        </w:rPr>
      </w:pPr>
      <w:bookmarkStart w:id="0" w:name="_GoBack"/>
      <w:bookmarkEnd w:id="0"/>
      <w:r w:rsidRPr="00DC1F07">
        <w:rPr>
          <w:rFonts w:ascii="Arial" w:hAnsi="Arial" w:cs="Arial"/>
          <w:b/>
          <w:bCs/>
          <w:color w:val="000000"/>
        </w:rPr>
        <w:t>Uzasadnienie</w:t>
      </w:r>
    </w:p>
    <w:p w:rsidR="00CB41DF" w:rsidRPr="00DC1F07" w:rsidRDefault="00CB41DF" w:rsidP="00B1570A">
      <w:pPr>
        <w:spacing w:line="312" w:lineRule="auto"/>
        <w:jc w:val="center"/>
        <w:rPr>
          <w:rFonts w:ascii="Arial" w:hAnsi="Arial" w:cs="Arial"/>
          <w:b/>
          <w:bCs/>
          <w:color w:val="000000"/>
        </w:rPr>
      </w:pPr>
    </w:p>
    <w:p w:rsidR="00DC1F07" w:rsidRPr="00B1570A" w:rsidRDefault="00A85249" w:rsidP="00B1570A">
      <w:pPr>
        <w:spacing w:line="312" w:lineRule="auto"/>
        <w:jc w:val="both"/>
        <w:rPr>
          <w:rFonts w:ascii="Arial" w:hAnsi="Arial" w:cs="Arial"/>
        </w:rPr>
      </w:pPr>
      <w:r w:rsidRPr="00DC1F07">
        <w:rPr>
          <w:rFonts w:ascii="Arial" w:hAnsi="Arial" w:cs="Arial"/>
        </w:rPr>
        <w:t>Mając na uwadze realizację przez Narodowy Fundusz Zdrowia zadań określonych w art. 97 ust. 3 i art. 102 ust. 5 pkt 1 ustawy z dnia 27 sierpnia 2004 r.</w:t>
      </w:r>
      <w:r w:rsidRPr="00DC1F07">
        <w:rPr>
          <w:rFonts w:ascii="Arial" w:hAnsi="Arial" w:cs="Arial"/>
        </w:rPr>
        <w:br/>
        <w:t>o świadczeniach opieki zdrowotnej finansowanych ze środków publicznych</w:t>
      </w:r>
      <w:r w:rsidR="00CD48EE" w:rsidRPr="00DC1F07">
        <w:rPr>
          <w:rFonts w:ascii="Arial" w:hAnsi="Arial" w:cs="Arial"/>
        </w:rPr>
        <w:br/>
      </w:r>
      <w:r w:rsidRPr="00DC1F07">
        <w:rPr>
          <w:rFonts w:ascii="Arial" w:hAnsi="Arial" w:cs="Arial"/>
        </w:rPr>
        <w:t>(Dz. U. z 20</w:t>
      </w:r>
      <w:r w:rsidR="00CD48EE" w:rsidRPr="00DC1F07">
        <w:rPr>
          <w:rFonts w:ascii="Arial" w:hAnsi="Arial" w:cs="Arial"/>
        </w:rPr>
        <w:t>1</w:t>
      </w:r>
      <w:r w:rsidR="00667D96" w:rsidRPr="00DC1F07">
        <w:rPr>
          <w:rFonts w:ascii="Arial" w:hAnsi="Arial" w:cs="Arial"/>
        </w:rPr>
        <w:t>9</w:t>
      </w:r>
      <w:r w:rsidRPr="00DC1F07">
        <w:rPr>
          <w:rFonts w:ascii="Arial" w:hAnsi="Arial" w:cs="Arial"/>
        </w:rPr>
        <w:t xml:space="preserve"> r. poz. </w:t>
      </w:r>
      <w:r w:rsidR="00941880" w:rsidRPr="00DC1F07">
        <w:rPr>
          <w:rFonts w:ascii="Arial" w:hAnsi="Arial" w:cs="Arial"/>
        </w:rPr>
        <w:t>1</w:t>
      </w:r>
      <w:r w:rsidR="00667D96" w:rsidRPr="00DC1F07">
        <w:rPr>
          <w:rFonts w:ascii="Arial" w:hAnsi="Arial" w:cs="Arial"/>
        </w:rPr>
        <w:t>373</w:t>
      </w:r>
      <w:r w:rsidR="00AE6D14" w:rsidRPr="00DC1F07">
        <w:rPr>
          <w:rFonts w:ascii="Arial" w:hAnsi="Arial" w:cs="Arial"/>
        </w:rPr>
        <w:t xml:space="preserve">, z </w:t>
      </w:r>
      <w:proofErr w:type="spellStart"/>
      <w:r w:rsidR="00AE6D14" w:rsidRPr="00DC1F07">
        <w:rPr>
          <w:rFonts w:ascii="Arial" w:hAnsi="Arial" w:cs="Arial"/>
        </w:rPr>
        <w:t>późn</w:t>
      </w:r>
      <w:proofErr w:type="spellEnd"/>
      <w:r w:rsidR="00AE6D14" w:rsidRPr="00DC1F07">
        <w:rPr>
          <w:rFonts w:ascii="Arial" w:hAnsi="Arial" w:cs="Arial"/>
        </w:rPr>
        <w:t>. zm.</w:t>
      </w:r>
      <w:r w:rsidRPr="00DC1F07">
        <w:rPr>
          <w:rFonts w:ascii="Arial" w:hAnsi="Arial" w:cs="Arial"/>
        </w:rPr>
        <w:t>)</w:t>
      </w:r>
      <w:r w:rsidR="00384C0F" w:rsidRPr="00DC1F07">
        <w:rPr>
          <w:rFonts w:ascii="Arial" w:hAnsi="Arial" w:cs="Arial"/>
        </w:rPr>
        <w:t xml:space="preserve"> oraz w związku z art. 29a ust. 2 ustawy </w:t>
      </w:r>
      <w:r w:rsidR="00384C0F" w:rsidRPr="00DC1F07">
        <w:rPr>
          <w:rFonts w:ascii="Arial" w:hAnsi="Arial" w:cs="Arial"/>
        </w:rPr>
        <w:br/>
        <w:t xml:space="preserve">z dnia 8 grudnia 2017 r. o szczególnych rozwiązaniach służących realizacji ustawy budżetowej na rok 2018 (Dz. U. poz. 2371, z </w:t>
      </w:r>
      <w:proofErr w:type="spellStart"/>
      <w:r w:rsidR="00384C0F" w:rsidRPr="00DC1F07">
        <w:rPr>
          <w:rFonts w:ascii="Arial" w:hAnsi="Arial" w:cs="Arial"/>
          <w:color w:val="000000"/>
        </w:rPr>
        <w:t>późn</w:t>
      </w:r>
      <w:proofErr w:type="spellEnd"/>
      <w:r w:rsidR="00384C0F" w:rsidRPr="00DC1F07">
        <w:rPr>
          <w:rFonts w:ascii="Arial" w:hAnsi="Arial" w:cs="Arial"/>
          <w:color w:val="000000"/>
        </w:rPr>
        <w:t>. zm.</w:t>
      </w:r>
      <w:r w:rsidR="00384C0F" w:rsidRPr="00DC1F07">
        <w:rPr>
          <w:rFonts w:ascii="Arial" w:hAnsi="Arial" w:cs="Arial"/>
        </w:rPr>
        <w:t>)</w:t>
      </w:r>
      <w:r w:rsidRPr="00DC1F07">
        <w:rPr>
          <w:rFonts w:ascii="Arial" w:hAnsi="Arial" w:cs="Arial"/>
        </w:rPr>
        <w:t xml:space="preserve">, </w:t>
      </w:r>
      <w:r w:rsidR="00DC1F07" w:rsidRPr="00B1570A">
        <w:rPr>
          <w:rFonts w:ascii="Arial" w:hAnsi="Arial" w:cs="Arial"/>
        </w:rPr>
        <w:t xml:space="preserve">Prezes </w:t>
      </w:r>
      <w:r w:rsidR="00DC1F07">
        <w:rPr>
          <w:rFonts w:ascii="Arial" w:hAnsi="Arial" w:cs="Arial"/>
        </w:rPr>
        <w:t>Narodowego Funduszu</w:t>
      </w:r>
      <w:r w:rsidR="00DC1F07" w:rsidRPr="00B1570A">
        <w:rPr>
          <w:rFonts w:ascii="Arial" w:hAnsi="Arial" w:cs="Arial"/>
        </w:rPr>
        <w:t xml:space="preserve"> </w:t>
      </w:r>
      <w:r w:rsidR="00DC1F07">
        <w:rPr>
          <w:rFonts w:ascii="Arial" w:hAnsi="Arial" w:cs="Arial"/>
        </w:rPr>
        <w:t xml:space="preserve">Zdrowia </w:t>
      </w:r>
      <w:r w:rsidR="00DC1F07" w:rsidRPr="00B1570A">
        <w:rPr>
          <w:rFonts w:ascii="Arial" w:hAnsi="Arial" w:cs="Arial"/>
        </w:rPr>
        <w:t xml:space="preserve">pismami z dnia 5 marca 2019 r.: </w:t>
      </w:r>
    </w:p>
    <w:p w:rsidR="00DC1F07" w:rsidRPr="00B1570A" w:rsidRDefault="00DC1F07" w:rsidP="00B1570A">
      <w:pPr>
        <w:pStyle w:val="Akapitzlist"/>
        <w:numPr>
          <w:ilvl w:val="0"/>
          <w:numId w:val="8"/>
        </w:numPr>
        <w:tabs>
          <w:tab w:val="left" w:pos="426"/>
        </w:tabs>
        <w:spacing w:line="312" w:lineRule="auto"/>
        <w:ind w:left="426" w:hanging="426"/>
        <w:jc w:val="both"/>
        <w:rPr>
          <w:rFonts w:ascii="Arial" w:hAnsi="Arial" w:cs="Arial"/>
        </w:rPr>
      </w:pPr>
      <w:r w:rsidRPr="00B1570A">
        <w:rPr>
          <w:rFonts w:ascii="Arial" w:hAnsi="Arial" w:cs="Arial"/>
        </w:rPr>
        <w:t>znak: DEF.311.8.2019  2019.13438.DAJ,</w:t>
      </w:r>
    </w:p>
    <w:p w:rsidR="00DC1F07" w:rsidRPr="00B1570A" w:rsidRDefault="00DC1F07" w:rsidP="00B1570A">
      <w:pPr>
        <w:pStyle w:val="Akapitzlist"/>
        <w:numPr>
          <w:ilvl w:val="0"/>
          <w:numId w:val="8"/>
        </w:numPr>
        <w:tabs>
          <w:tab w:val="left" w:pos="426"/>
        </w:tabs>
        <w:spacing w:line="312" w:lineRule="auto"/>
        <w:ind w:left="426" w:hanging="426"/>
        <w:jc w:val="both"/>
        <w:rPr>
          <w:rFonts w:ascii="Arial" w:hAnsi="Arial" w:cs="Arial"/>
        </w:rPr>
      </w:pPr>
      <w:r w:rsidRPr="00B1570A">
        <w:rPr>
          <w:rFonts w:ascii="Arial" w:hAnsi="Arial" w:cs="Arial"/>
        </w:rPr>
        <w:t>znak: DEF.311.8.2019  2019.13441.DAJ,</w:t>
      </w:r>
    </w:p>
    <w:p w:rsidR="00DC1F07" w:rsidRPr="00B1570A" w:rsidRDefault="00DC1F07">
      <w:pPr>
        <w:spacing w:line="312" w:lineRule="auto"/>
        <w:jc w:val="both"/>
        <w:rPr>
          <w:rFonts w:ascii="Arial" w:hAnsi="Arial" w:cs="Arial"/>
        </w:rPr>
      </w:pPr>
      <w:r w:rsidRPr="00B1570A">
        <w:rPr>
          <w:rFonts w:ascii="Arial" w:hAnsi="Arial" w:cs="Arial"/>
        </w:rPr>
        <w:t>wystąpił do Ministra Zdrowia oraz Ministra Finansów z prośbą o wyrażenie zgody na zwiększenie planowanych na 2019 r. kosztów świadczeń opieki zdrowotnej w oddziałach wojewódzkich NFZ w wysokości 900 000 tys. zł ze środków, o których mowa w art. 29a ust. 1 ww. ustawy z przeznaczeniem na:</w:t>
      </w:r>
    </w:p>
    <w:p w:rsidR="00DC1F07" w:rsidRPr="00B1570A" w:rsidRDefault="00DC1F07" w:rsidP="00B1570A">
      <w:pPr>
        <w:pStyle w:val="Akapitzlist"/>
        <w:numPr>
          <w:ilvl w:val="0"/>
          <w:numId w:val="6"/>
        </w:numPr>
        <w:tabs>
          <w:tab w:val="left" w:pos="426"/>
        </w:tabs>
        <w:spacing w:line="312" w:lineRule="auto"/>
        <w:ind w:left="426" w:hanging="426"/>
        <w:jc w:val="both"/>
        <w:rPr>
          <w:rFonts w:ascii="Arial" w:hAnsi="Arial" w:cs="Arial"/>
        </w:rPr>
      </w:pPr>
      <w:r w:rsidRPr="00B1570A">
        <w:rPr>
          <w:rFonts w:ascii="Arial" w:hAnsi="Arial" w:cs="Arial"/>
        </w:rPr>
        <w:t>kontynuację w 2019 r. procesu zmniejszania liczby oczekujących i czasu oczekiwania na zabiegi usunięcia zaćmy i operacje endoprotezoplastyki stawu kolanowego lub biodrowego – w kwocie 360 000 tys. zł,</w:t>
      </w:r>
    </w:p>
    <w:p w:rsidR="00DC1F07" w:rsidRPr="00B1570A" w:rsidRDefault="00DC1F07" w:rsidP="00B1570A">
      <w:pPr>
        <w:pStyle w:val="Akapitzlist"/>
        <w:numPr>
          <w:ilvl w:val="0"/>
          <w:numId w:val="6"/>
        </w:numPr>
        <w:tabs>
          <w:tab w:val="left" w:pos="426"/>
        </w:tabs>
        <w:spacing w:line="312" w:lineRule="auto"/>
        <w:ind w:left="426" w:hanging="426"/>
        <w:jc w:val="both"/>
        <w:rPr>
          <w:rFonts w:ascii="Arial" w:hAnsi="Arial" w:cs="Arial"/>
        </w:rPr>
      </w:pPr>
      <w:r w:rsidRPr="00B1570A">
        <w:rPr>
          <w:rFonts w:ascii="Arial" w:hAnsi="Arial" w:cs="Arial"/>
        </w:rPr>
        <w:t xml:space="preserve">kontynuację w 2019 r. procesu zmniejszania liczby oczekujących i czasu oczekiwania na wykonanie badania diagnostyki obrazowej z wykorzystaniem rezonansu magnetycznego lub tomografu komputerowego – w kwocie 100 000 tys. zł, </w:t>
      </w:r>
    </w:p>
    <w:p w:rsidR="00DC1F07" w:rsidRPr="00B1570A" w:rsidRDefault="00DC1F07" w:rsidP="00B1570A">
      <w:pPr>
        <w:pStyle w:val="Akapitzlist"/>
        <w:numPr>
          <w:ilvl w:val="0"/>
          <w:numId w:val="6"/>
        </w:numPr>
        <w:tabs>
          <w:tab w:val="left" w:pos="426"/>
        </w:tabs>
        <w:spacing w:line="312" w:lineRule="auto"/>
        <w:ind w:left="426" w:hanging="426"/>
        <w:jc w:val="both"/>
        <w:rPr>
          <w:rFonts w:ascii="Arial" w:hAnsi="Arial" w:cs="Arial"/>
        </w:rPr>
      </w:pPr>
      <w:r w:rsidRPr="00B1570A">
        <w:rPr>
          <w:rFonts w:ascii="Arial" w:hAnsi="Arial" w:cs="Arial"/>
        </w:rPr>
        <w:t>sfinansowanie świadczeń gwarantowanych udzielonych ponad kwoty zobowiązań wynikających z zawartych umów o udzielanie świadczeń opieki zdrowotnej w 2018 r. – w kwocie 440 000 tys. zł.</w:t>
      </w:r>
    </w:p>
    <w:p w:rsidR="00DC1F07" w:rsidRPr="00B1570A" w:rsidRDefault="00DC1F07" w:rsidP="00B1570A">
      <w:pPr>
        <w:spacing w:line="312" w:lineRule="auto"/>
        <w:jc w:val="both"/>
        <w:rPr>
          <w:rFonts w:ascii="Arial" w:hAnsi="Arial" w:cs="Arial"/>
        </w:rPr>
      </w:pPr>
      <w:r w:rsidRPr="00B1570A">
        <w:rPr>
          <w:rFonts w:ascii="Arial" w:hAnsi="Arial" w:cs="Arial"/>
        </w:rPr>
        <w:t>Zgody, o których mowa wyżej, zostały wyrażone przez  Ministra Zdrowia w piśmie z dnia 5 marca 2019 r. (znak: UZ-F.311.1.2019.RL) oraz  Ministra Finansów w piśmie z dnia 6 marca 2019 r. (znak: FS1.4541.4.2019).</w:t>
      </w:r>
    </w:p>
    <w:p w:rsidR="00DC1F07" w:rsidRPr="00B1570A" w:rsidRDefault="00DC1F07" w:rsidP="00B1570A">
      <w:pPr>
        <w:spacing w:line="312" w:lineRule="auto"/>
        <w:jc w:val="both"/>
        <w:rPr>
          <w:rFonts w:ascii="Arial" w:hAnsi="Arial" w:cs="Arial"/>
        </w:rPr>
      </w:pPr>
      <w:r w:rsidRPr="00B1570A">
        <w:rPr>
          <w:rFonts w:ascii="Arial" w:hAnsi="Arial" w:cs="Arial"/>
        </w:rPr>
        <w:t xml:space="preserve">Zarządzeniem nr 28/2019/DEF Prezesa Narodowego Funduszu Zdrowia z dnia </w:t>
      </w:r>
      <w:r w:rsidR="00237661">
        <w:rPr>
          <w:rFonts w:ascii="Arial" w:hAnsi="Arial" w:cs="Arial"/>
        </w:rPr>
        <w:br/>
      </w:r>
      <w:r w:rsidRPr="00B1570A">
        <w:rPr>
          <w:rFonts w:ascii="Arial" w:hAnsi="Arial" w:cs="Arial"/>
        </w:rPr>
        <w:t xml:space="preserve">7 marca 2019 r. w sprawie zmiany planu finansowego Narodowego Funduszu Zdrowia na 2019 rok dokonano zwiększenia planowanych na 2019 rok kosztów świadczeń opieki zdrowotnej w oddziałach wojewódzkich Narodowego Funduszu Zdrowia o łączną kwotę 680 000 tys. zł ze środków pochodzących z funduszu zapasowego NFZ, z przeznaczeniem na: </w:t>
      </w:r>
    </w:p>
    <w:p w:rsidR="00DC1F07" w:rsidRPr="00B1570A" w:rsidRDefault="00DC1F07" w:rsidP="00B1570A">
      <w:pPr>
        <w:pStyle w:val="Akapitzlist"/>
        <w:numPr>
          <w:ilvl w:val="0"/>
          <w:numId w:val="7"/>
        </w:numPr>
        <w:tabs>
          <w:tab w:val="left" w:pos="426"/>
        </w:tabs>
        <w:spacing w:line="312" w:lineRule="auto"/>
        <w:ind w:left="426" w:hanging="426"/>
        <w:jc w:val="both"/>
        <w:rPr>
          <w:rFonts w:ascii="Arial" w:hAnsi="Arial" w:cs="Arial"/>
        </w:rPr>
      </w:pPr>
      <w:r w:rsidRPr="00B1570A">
        <w:rPr>
          <w:rFonts w:ascii="Arial" w:hAnsi="Arial" w:cs="Arial"/>
        </w:rPr>
        <w:t>kontynuację w 2019 r. procesu zmniejszania liczby oczekujących i czasu oczekiwania</w:t>
      </w:r>
      <w:r>
        <w:rPr>
          <w:rFonts w:ascii="Arial" w:hAnsi="Arial" w:cs="Arial"/>
        </w:rPr>
        <w:t xml:space="preserve"> </w:t>
      </w:r>
      <w:r w:rsidRPr="00B1570A">
        <w:rPr>
          <w:rFonts w:ascii="Arial" w:hAnsi="Arial" w:cs="Arial"/>
        </w:rPr>
        <w:t>na operacje endoprotezoplastyki stawu kolanowego lub biodrowego – w kwocie 240 000 tys. zł,</w:t>
      </w:r>
    </w:p>
    <w:p w:rsidR="00DC1F07" w:rsidRPr="00B1570A" w:rsidRDefault="00DC1F07" w:rsidP="00B1570A">
      <w:pPr>
        <w:pStyle w:val="Akapitzlist"/>
        <w:numPr>
          <w:ilvl w:val="0"/>
          <w:numId w:val="7"/>
        </w:numPr>
        <w:tabs>
          <w:tab w:val="left" w:pos="426"/>
        </w:tabs>
        <w:spacing w:line="312" w:lineRule="auto"/>
        <w:ind w:left="426" w:hanging="426"/>
        <w:jc w:val="both"/>
        <w:rPr>
          <w:rFonts w:ascii="Arial" w:hAnsi="Arial" w:cs="Arial"/>
        </w:rPr>
      </w:pPr>
      <w:r w:rsidRPr="00B1570A">
        <w:rPr>
          <w:rFonts w:ascii="Arial" w:hAnsi="Arial" w:cs="Arial"/>
        </w:rPr>
        <w:lastRenderedPageBreak/>
        <w:t>sfinansowanie świadczeń gwarantowanych udzielonych ponad kwoty zobowiązań wynikających z zawartych umów o udzielanie świadczeń opieki zdrowotnej w 2018 r. –</w:t>
      </w:r>
      <w:r>
        <w:rPr>
          <w:rFonts w:ascii="Arial" w:hAnsi="Arial" w:cs="Arial"/>
        </w:rPr>
        <w:t xml:space="preserve"> </w:t>
      </w:r>
      <w:r w:rsidRPr="00B1570A">
        <w:rPr>
          <w:rFonts w:ascii="Arial" w:hAnsi="Arial" w:cs="Arial"/>
        </w:rPr>
        <w:t>w kwocie 440 000 tys. zł.</w:t>
      </w:r>
    </w:p>
    <w:p w:rsidR="00DC1F07" w:rsidRPr="00B1570A" w:rsidRDefault="00DC1F07" w:rsidP="00B1570A">
      <w:pPr>
        <w:spacing w:line="312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Niniejszym zarządzeniem Prezes Narodowego Funduszu Zdrowia dokonuje </w:t>
      </w:r>
      <w:r w:rsidRPr="00B1570A">
        <w:rPr>
          <w:rFonts w:ascii="Arial" w:hAnsi="Arial" w:cs="Arial"/>
        </w:rPr>
        <w:t>zmiany planu finansowego NFZ na 2019 r. w zakresie pozostałych środków w kwocie 220 000 tys. zł przeznaczonych na:</w:t>
      </w:r>
    </w:p>
    <w:p w:rsidR="00DC1F07" w:rsidRPr="00B1570A" w:rsidRDefault="00DC1F07" w:rsidP="00B1570A">
      <w:pPr>
        <w:pStyle w:val="Akapitzlist"/>
        <w:numPr>
          <w:ilvl w:val="0"/>
          <w:numId w:val="5"/>
        </w:numPr>
        <w:tabs>
          <w:tab w:val="left" w:pos="426"/>
        </w:tabs>
        <w:spacing w:line="312" w:lineRule="auto"/>
        <w:ind w:left="426" w:hanging="426"/>
        <w:jc w:val="both"/>
        <w:rPr>
          <w:rFonts w:ascii="Arial" w:hAnsi="Arial" w:cs="Arial"/>
        </w:rPr>
      </w:pPr>
      <w:r w:rsidRPr="00B1570A">
        <w:rPr>
          <w:rFonts w:ascii="Arial" w:hAnsi="Arial" w:cs="Arial"/>
        </w:rPr>
        <w:t>kontynuację w 2019 r. procesu zmniejszania liczby oczekujących i czasu oczekiwania na zabiegi usunięcia zaćmy – w kwocie 120 000 tys. zł,</w:t>
      </w:r>
    </w:p>
    <w:p w:rsidR="00DC1F07" w:rsidRPr="00B1570A" w:rsidRDefault="00DC1F07" w:rsidP="00B1570A">
      <w:pPr>
        <w:pStyle w:val="Akapitzlist"/>
        <w:numPr>
          <w:ilvl w:val="0"/>
          <w:numId w:val="5"/>
        </w:numPr>
        <w:tabs>
          <w:tab w:val="left" w:pos="426"/>
        </w:tabs>
        <w:spacing w:line="312" w:lineRule="auto"/>
        <w:ind w:left="426" w:hanging="426"/>
        <w:jc w:val="both"/>
        <w:rPr>
          <w:rFonts w:ascii="Arial" w:hAnsi="Arial" w:cs="Arial"/>
        </w:rPr>
      </w:pPr>
      <w:r w:rsidRPr="00B1570A">
        <w:rPr>
          <w:rFonts w:ascii="Arial" w:hAnsi="Arial" w:cs="Arial"/>
        </w:rPr>
        <w:t>kontynuację w 2019 r. procesu zmniejszania liczby oczekujących i czasu oczekiwania na wykonanie badania diagnostyki obrazowej z wykorzystaniem rezonansu magnetycznego lub tomografu komputerowego – w kwocie 100</w:t>
      </w:r>
      <w:r w:rsidRPr="00DC1F07">
        <w:rPr>
          <w:rFonts w:ascii="Arial" w:hAnsi="Arial" w:cs="Arial"/>
        </w:rPr>
        <w:t> </w:t>
      </w:r>
      <w:r w:rsidRPr="00B1570A">
        <w:rPr>
          <w:rFonts w:ascii="Arial" w:hAnsi="Arial" w:cs="Arial"/>
        </w:rPr>
        <w:t>000 tys. zł.</w:t>
      </w:r>
    </w:p>
    <w:p w:rsidR="00237661" w:rsidRPr="00B1570A" w:rsidRDefault="00237661" w:rsidP="00B1570A">
      <w:pPr>
        <w:spacing w:line="312" w:lineRule="auto"/>
        <w:jc w:val="both"/>
        <w:rPr>
          <w:rFonts w:ascii="Arial" w:hAnsi="Arial" w:cs="Arial"/>
        </w:rPr>
      </w:pPr>
      <w:r w:rsidRPr="00B1570A">
        <w:rPr>
          <w:rFonts w:ascii="Arial" w:hAnsi="Arial" w:cs="Arial"/>
        </w:rPr>
        <w:t xml:space="preserve">Projektowany podział środków finansowych z rezerwy ogólnej w kwocie </w:t>
      </w:r>
      <w:r>
        <w:rPr>
          <w:rFonts w:ascii="Arial" w:hAnsi="Arial" w:cs="Arial"/>
        </w:rPr>
        <w:t>220 000</w:t>
      </w:r>
      <w:r w:rsidRPr="00B1570A">
        <w:rPr>
          <w:rFonts w:ascii="Arial" w:hAnsi="Arial" w:cs="Arial"/>
        </w:rPr>
        <w:t xml:space="preserve"> tys. zł między poszczególne oddziały wojewódzkie NFZ oparto na</w:t>
      </w:r>
      <w:r>
        <w:rPr>
          <w:rFonts w:ascii="Arial" w:hAnsi="Arial" w:cs="Arial"/>
        </w:rPr>
        <w:t xml:space="preserve"> </w:t>
      </w:r>
      <w:r w:rsidRPr="00237661">
        <w:rPr>
          <w:rFonts w:ascii="Arial" w:hAnsi="Arial" w:cs="Arial"/>
        </w:rPr>
        <w:t>algorytmie podziału środków ustalonym na potrzeby planu finansowego na rok 2019</w:t>
      </w:r>
      <w:r>
        <w:rPr>
          <w:rFonts w:ascii="Arial" w:hAnsi="Arial" w:cs="Arial"/>
        </w:rPr>
        <w:t>.</w:t>
      </w:r>
    </w:p>
    <w:p w:rsidR="00741246" w:rsidRPr="00DC1F07" w:rsidRDefault="00741246" w:rsidP="00B1570A">
      <w:pPr>
        <w:spacing w:line="312" w:lineRule="auto"/>
        <w:jc w:val="both"/>
        <w:rPr>
          <w:rFonts w:ascii="Arial" w:hAnsi="Arial" w:cs="Arial"/>
          <w:bCs/>
          <w:color w:val="000000"/>
        </w:rPr>
      </w:pPr>
    </w:p>
    <w:sectPr w:rsidR="00741246" w:rsidRPr="00DC1F07" w:rsidSect="00521DD9"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NewBrunswick">
    <w:altName w:val="Times New Roman"/>
    <w:charset w:val="00"/>
    <w:family w:val="auto"/>
    <w:pitch w:val="variable"/>
    <w:sig w:usb0="00000007" w:usb1="00000000" w:usb2="00000000" w:usb3="00000000" w:csb0="0000000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9D12BD"/>
    <w:multiLevelType w:val="hybridMultilevel"/>
    <w:tmpl w:val="0E9851FA"/>
    <w:lvl w:ilvl="0" w:tplc="0415000F">
      <w:start w:val="1"/>
      <w:numFmt w:val="decimal"/>
      <w:lvlText w:val="%1.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154821F9"/>
    <w:multiLevelType w:val="hybridMultilevel"/>
    <w:tmpl w:val="A39AC2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CC181A"/>
    <w:multiLevelType w:val="hybridMultilevel"/>
    <w:tmpl w:val="CA5E25C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E3D3A2B"/>
    <w:multiLevelType w:val="hybridMultilevel"/>
    <w:tmpl w:val="A39AC2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BDB1B55"/>
    <w:multiLevelType w:val="hybridMultilevel"/>
    <w:tmpl w:val="8B70AB8A"/>
    <w:lvl w:ilvl="0" w:tplc="BE48478C">
      <w:start w:val="1"/>
      <w:numFmt w:val="bullet"/>
      <w:lvlText w:val=""/>
      <w:lvlJc w:val="center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3A353D8C"/>
    <w:multiLevelType w:val="hybridMultilevel"/>
    <w:tmpl w:val="5284F954"/>
    <w:lvl w:ilvl="0" w:tplc="FB2EAAC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C92AE344">
      <w:numFmt w:val="bullet"/>
      <w:lvlText w:val=""/>
      <w:lvlJc w:val="left"/>
      <w:pPr>
        <w:ind w:left="1440" w:hanging="360"/>
      </w:pPr>
      <w:rPr>
        <w:rFonts w:ascii="Symbol" w:eastAsia="Times New Roman" w:hAnsi="Symbol" w:cs="Aria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54F302A"/>
    <w:multiLevelType w:val="hybridMultilevel"/>
    <w:tmpl w:val="0AAA746E"/>
    <w:lvl w:ilvl="0" w:tplc="FB2EAAC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94113C7"/>
    <w:multiLevelType w:val="hybridMultilevel"/>
    <w:tmpl w:val="A39AC2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0"/>
  </w:num>
  <w:num w:numId="5">
    <w:abstractNumId w:val="7"/>
  </w:num>
  <w:num w:numId="6">
    <w:abstractNumId w:val="3"/>
  </w:num>
  <w:num w:numId="7">
    <w:abstractNumId w:val="1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5249"/>
    <w:rsid w:val="00026BB6"/>
    <w:rsid w:val="00026D8C"/>
    <w:rsid w:val="00035B1F"/>
    <w:rsid w:val="00070CBD"/>
    <w:rsid w:val="000742E9"/>
    <w:rsid w:val="000810DC"/>
    <w:rsid w:val="000973F7"/>
    <w:rsid w:val="001024CF"/>
    <w:rsid w:val="0013601E"/>
    <w:rsid w:val="00170A74"/>
    <w:rsid w:val="001A7FE9"/>
    <w:rsid w:val="001C267C"/>
    <w:rsid w:val="002126FF"/>
    <w:rsid w:val="00237661"/>
    <w:rsid w:val="00251D26"/>
    <w:rsid w:val="00295A74"/>
    <w:rsid w:val="00344CE6"/>
    <w:rsid w:val="003641B7"/>
    <w:rsid w:val="00384C0F"/>
    <w:rsid w:val="00394D46"/>
    <w:rsid w:val="00397A0A"/>
    <w:rsid w:val="00427E9F"/>
    <w:rsid w:val="00486B2B"/>
    <w:rsid w:val="004916AC"/>
    <w:rsid w:val="004C783A"/>
    <w:rsid w:val="004F2B80"/>
    <w:rsid w:val="00521DD9"/>
    <w:rsid w:val="00554885"/>
    <w:rsid w:val="00565F83"/>
    <w:rsid w:val="0057211D"/>
    <w:rsid w:val="00625DB2"/>
    <w:rsid w:val="006500A9"/>
    <w:rsid w:val="006653FC"/>
    <w:rsid w:val="00667D96"/>
    <w:rsid w:val="00683D61"/>
    <w:rsid w:val="006A3C27"/>
    <w:rsid w:val="006D4395"/>
    <w:rsid w:val="006E1D56"/>
    <w:rsid w:val="006F17E7"/>
    <w:rsid w:val="0071191A"/>
    <w:rsid w:val="00717F74"/>
    <w:rsid w:val="00741246"/>
    <w:rsid w:val="00747479"/>
    <w:rsid w:val="007C38C3"/>
    <w:rsid w:val="007D5D0D"/>
    <w:rsid w:val="00830FDB"/>
    <w:rsid w:val="00833C3B"/>
    <w:rsid w:val="00871FC6"/>
    <w:rsid w:val="00875865"/>
    <w:rsid w:val="008A4360"/>
    <w:rsid w:val="008E776D"/>
    <w:rsid w:val="008F1133"/>
    <w:rsid w:val="0091441D"/>
    <w:rsid w:val="0093260D"/>
    <w:rsid w:val="00941880"/>
    <w:rsid w:val="00942192"/>
    <w:rsid w:val="00952E32"/>
    <w:rsid w:val="009B475D"/>
    <w:rsid w:val="009F2A86"/>
    <w:rsid w:val="00A85249"/>
    <w:rsid w:val="00AA178D"/>
    <w:rsid w:val="00AB7FFE"/>
    <w:rsid w:val="00AC7419"/>
    <w:rsid w:val="00AD40F7"/>
    <w:rsid w:val="00AE6D14"/>
    <w:rsid w:val="00B1570A"/>
    <w:rsid w:val="00B34B80"/>
    <w:rsid w:val="00B80C4A"/>
    <w:rsid w:val="00CB41DF"/>
    <w:rsid w:val="00CD48EE"/>
    <w:rsid w:val="00DC1F07"/>
    <w:rsid w:val="00E267F0"/>
    <w:rsid w:val="00E741E7"/>
    <w:rsid w:val="00E91163"/>
    <w:rsid w:val="00ED50A7"/>
    <w:rsid w:val="00F31F4F"/>
    <w:rsid w:val="00F332FB"/>
    <w:rsid w:val="00F836B8"/>
    <w:rsid w:val="00FF35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852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aliases w:val="podrozdział"/>
    <w:basedOn w:val="Tekstpodstawowy"/>
    <w:link w:val="Nagwek1Znak"/>
    <w:qFormat/>
    <w:rsid w:val="00741246"/>
    <w:pPr>
      <w:tabs>
        <w:tab w:val="left" w:pos="851"/>
      </w:tabs>
      <w:spacing w:after="0" w:line="270" w:lineRule="exact"/>
      <w:ind w:firstLine="567"/>
      <w:jc w:val="center"/>
      <w:outlineLvl w:val="0"/>
    </w:pPr>
    <w:rPr>
      <w:rFonts w:ascii="NewBrunswick" w:hAnsi="NewBrunswick"/>
      <w:b/>
      <w:i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rsid w:val="00A85249"/>
    <w:pPr>
      <w:spacing w:before="100" w:beforeAutospacing="1" w:after="100" w:afterAutospacing="1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0810D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810DC"/>
    <w:rPr>
      <w:rFonts w:ascii="Tahoma" w:eastAsia="Times New Roman" w:hAnsi="Tahoma" w:cs="Tahoma"/>
      <w:sz w:val="16"/>
      <w:szCs w:val="16"/>
      <w:lang w:eastAsia="pl-PL"/>
    </w:rPr>
  </w:style>
  <w:style w:type="paragraph" w:styleId="Akapitzlist">
    <w:name w:val="List Paragraph"/>
    <w:basedOn w:val="Normalny"/>
    <w:uiPriority w:val="34"/>
    <w:qFormat/>
    <w:rsid w:val="004C783A"/>
    <w:pPr>
      <w:ind w:left="720"/>
      <w:contextualSpacing/>
    </w:pPr>
  </w:style>
  <w:style w:type="character" w:customStyle="1" w:styleId="Nagwek1Znak">
    <w:name w:val="Nagłówek 1 Znak"/>
    <w:aliases w:val="podrozdział Znak"/>
    <w:basedOn w:val="Domylnaczcionkaakapitu"/>
    <w:link w:val="Nagwek1"/>
    <w:rsid w:val="00741246"/>
    <w:rPr>
      <w:rFonts w:ascii="NewBrunswick" w:eastAsia="Times New Roman" w:hAnsi="NewBrunswick" w:cs="Times New Roman"/>
      <w:b/>
      <w:i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74124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741246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852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aliases w:val="podrozdział"/>
    <w:basedOn w:val="Tekstpodstawowy"/>
    <w:link w:val="Nagwek1Znak"/>
    <w:qFormat/>
    <w:rsid w:val="00741246"/>
    <w:pPr>
      <w:tabs>
        <w:tab w:val="left" w:pos="851"/>
      </w:tabs>
      <w:spacing w:after="0" w:line="270" w:lineRule="exact"/>
      <w:ind w:firstLine="567"/>
      <w:jc w:val="center"/>
      <w:outlineLvl w:val="0"/>
    </w:pPr>
    <w:rPr>
      <w:rFonts w:ascii="NewBrunswick" w:hAnsi="NewBrunswick"/>
      <w:b/>
      <w:i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rsid w:val="00A85249"/>
    <w:pPr>
      <w:spacing w:before="100" w:beforeAutospacing="1" w:after="100" w:afterAutospacing="1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0810D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810DC"/>
    <w:rPr>
      <w:rFonts w:ascii="Tahoma" w:eastAsia="Times New Roman" w:hAnsi="Tahoma" w:cs="Tahoma"/>
      <w:sz w:val="16"/>
      <w:szCs w:val="16"/>
      <w:lang w:eastAsia="pl-PL"/>
    </w:rPr>
  </w:style>
  <w:style w:type="paragraph" w:styleId="Akapitzlist">
    <w:name w:val="List Paragraph"/>
    <w:basedOn w:val="Normalny"/>
    <w:uiPriority w:val="34"/>
    <w:qFormat/>
    <w:rsid w:val="004C783A"/>
    <w:pPr>
      <w:ind w:left="720"/>
      <w:contextualSpacing/>
    </w:pPr>
  </w:style>
  <w:style w:type="character" w:customStyle="1" w:styleId="Nagwek1Znak">
    <w:name w:val="Nagłówek 1 Znak"/>
    <w:aliases w:val="podrozdział Znak"/>
    <w:basedOn w:val="Domylnaczcionkaakapitu"/>
    <w:link w:val="Nagwek1"/>
    <w:rsid w:val="00741246"/>
    <w:rPr>
      <w:rFonts w:ascii="NewBrunswick" w:eastAsia="Times New Roman" w:hAnsi="NewBrunswick" w:cs="Times New Roman"/>
      <w:b/>
      <w:i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74124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741246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461</Words>
  <Characters>2771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Dariusz Jarnutowski</dc:creator>
  <cp:lastModifiedBy>Grzybowski Paweł</cp:lastModifiedBy>
  <cp:revision>15</cp:revision>
  <cp:lastPrinted>2019-08-06T10:13:00Z</cp:lastPrinted>
  <dcterms:created xsi:type="dcterms:W3CDTF">2019-03-07T11:12:00Z</dcterms:created>
  <dcterms:modified xsi:type="dcterms:W3CDTF">2019-08-06T10:13:00Z</dcterms:modified>
</cp:coreProperties>
</file>